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454DE" w14:textId="77777777" w:rsidR="00E974BC" w:rsidRDefault="00A657A6">
      <w:pPr>
        <w:spacing w:afterLines="50" w:after="156"/>
        <w:jc w:val="center"/>
        <w:rPr>
          <w:rFonts w:ascii="STZhongsong" w:eastAsia="STZhongsong" w:hAnsi="STZhongsong" w:cs="STZhongsong"/>
          <w:b/>
          <w:sz w:val="36"/>
          <w:szCs w:val="36"/>
        </w:rPr>
      </w:pPr>
      <w:r>
        <w:rPr>
          <w:rFonts w:ascii="STZhongsong" w:eastAsia="STZhongsong" w:hAnsi="STZhongsong" w:cs="STZhongsong" w:hint="eastAsia"/>
          <w:b/>
          <w:sz w:val="36"/>
          <w:szCs w:val="36"/>
          <w:lang w:bidi="ar"/>
        </w:rPr>
        <w:t>2019-2020</w:t>
      </w:r>
      <w:r w:rsidR="00E974BC">
        <w:rPr>
          <w:rFonts w:ascii="STZhongsong" w:eastAsia="STZhongsong" w:hAnsi="STZhongsong" w:cs="STZhongsong" w:hint="eastAsia"/>
          <w:b/>
          <w:sz w:val="36"/>
          <w:szCs w:val="36"/>
          <w:lang w:bidi="ar"/>
        </w:rPr>
        <w:t>学年寒假社会实践参考主题</w:t>
      </w:r>
    </w:p>
    <w:p w14:paraId="49389B5E" w14:textId="77777777" w:rsidR="00E974BC" w:rsidRDefault="00E974BC">
      <w:pPr>
        <w:rPr>
          <w:rFonts w:ascii="黑体" w:eastAsia="黑体" w:hAnsi="宋体" w:cs="黑体"/>
          <w:b/>
          <w:sz w:val="30"/>
          <w:szCs w:val="30"/>
        </w:rPr>
      </w:pPr>
      <w:r>
        <w:rPr>
          <w:rFonts w:ascii="黑体" w:eastAsia="黑体" w:hAnsi="宋体" w:cs="黑体" w:hint="eastAsia"/>
          <w:b/>
          <w:sz w:val="30"/>
          <w:szCs w:val="30"/>
          <w:lang w:bidi="ar"/>
        </w:rPr>
        <w:t>一、参考主题</w:t>
      </w:r>
    </w:p>
    <w:p w14:paraId="1BAD535F" w14:textId="77777777" w:rsidR="00DA1393" w:rsidRPr="00A657A6" w:rsidRDefault="00A657A6" w:rsidP="00A657A6">
      <w:pPr>
        <w:rPr>
          <w:rFonts w:ascii="仿宋_gb2312" w:eastAsia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cs="仿宋_gb2312" w:hint="eastAsia"/>
          <w:sz w:val="28"/>
          <w:szCs w:val="28"/>
          <w:lang w:bidi="ar"/>
        </w:rPr>
        <w:t xml:space="preserve">    </w:t>
      </w:r>
      <w:r w:rsidR="00E974BC">
        <w:rPr>
          <w:rFonts w:ascii="仿宋_gb2312" w:eastAsia="仿宋_gb2312" w:cs="仿宋_gb2312"/>
          <w:sz w:val="28"/>
          <w:szCs w:val="28"/>
          <w:lang w:bidi="ar"/>
        </w:rPr>
        <w:t>（一）</w:t>
      </w:r>
      <w:r w:rsidRPr="00A657A6">
        <w:rPr>
          <w:rFonts w:ascii="仿宋_gb2312" w:eastAsia="仿宋_gb2312" w:cs="仿宋_gb2312" w:hint="eastAsia"/>
          <w:sz w:val="28"/>
          <w:szCs w:val="28"/>
          <w:lang w:bidi="ar"/>
        </w:rPr>
        <w:t xml:space="preserve">学思践悟，创新形式开展青年大学习 </w:t>
      </w:r>
    </w:p>
    <w:p w14:paraId="63641E67" w14:textId="77777777" w:rsidR="003F3504" w:rsidRPr="00A657A6" w:rsidRDefault="00A657A6" w:rsidP="00A657A6">
      <w:pPr>
        <w:rPr>
          <w:rFonts w:ascii="仿宋_gb2312" w:eastAsia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cs="仿宋_gb2312" w:hint="eastAsia"/>
          <w:sz w:val="28"/>
          <w:szCs w:val="28"/>
          <w:lang w:bidi="ar"/>
        </w:rPr>
        <w:t xml:space="preserve">    </w:t>
      </w:r>
      <w:r w:rsidR="00E974BC">
        <w:rPr>
          <w:rFonts w:ascii="仿宋_gb2312" w:eastAsia="仿宋_gb2312" w:cs="仿宋_gb2312"/>
          <w:sz w:val="28"/>
          <w:szCs w:val="28"/>
          <w:lang w:bidi="ar"/>
        </w:rPr>
        <w:t>（二）</w:t>
      </w:r>
      <w:r w:rsidRPr="00A657A6">
        <w:rPr>
          <w:rFonts w:ascii="仿宋_gb2312" w:eastAsia="仿宋_gb2312" w:cs="仿宋_gb2312" w:hint="eastAsia"/>
          <w:sz w:val="28"/>
          <w:szCs w:val="28"/>
          <w:lang w:bidi="ar"/>
        </w:rPr>
        <w:t>决胜小康，聚焦基层展现青年担当</w:t>
      </w:r>
    </w:p>
    <w:p w14:paraId="12EF4CC8" w14:textId="77777777" w:rsidR="00E974BC" w:rsidRPr="00A657A6" w:rsidRDefault="00A657A6" w:rsidP="00A657A6">
      <w:pPr>
        <w:rPr>
          <w:rFonts w:ascii="仿宋_gb2312" w:eastAsia="仿宋_gb2312" w:cs="仿宋_gb2312" w:hint="eastAsia"/>
          <w:sz w:val="28"/>
          <w:szCs w:val="28"/>
          <w:lang w:bidi="ar"/>
        </w:rPr>
      </w:pPr>
      <w:r>
        <w:rPr>
          <w:rFonts w:ascii="仿宋_gb2312" w:eastAsia="仿宋_gb2312" w:cs="仿宋_gb2312" w:hint="eastAsia"/>
          <w:sz w:val="28"/>
          <w:szCs w:val="28"/>
          <w:lang w:bidi="ar"/>
        </w:rPr>
        <w:t xml:space="preserve">    </w:t>
      </w:r>
      <w:r w:rsidR="00E974BC">
        <w:rPr>
          <w:rFonts w:ascii="仿宋_gb2312" w:eastAsia="仿宋_gb2312" w:cs="仿宋_gb2312"/>
          <w:sz w:val="28"/>
          <w:szCs w:val="28"/>
          <w:lang w:bidi="ar"/>
        </w:rPr>
        <w:t>（三）</w:t>
      </w:r>
      <w:r w:rsidRPr="00A657A6">
        <w:rPr>
          <w:rFonts w:ascii="仿宋_gb2312" w:eastAsia="仿宋_gb2312" w:cs="仿宋_gb2312" w:hint="eastAsia"/>
          <w:sz w:val="28"/>
          <w:szCs w:val="28"/>
          <w:lang w:bidi="ar"/>
        </w:rPr>
        <w:t>专项计划，传承中南大红色基因</w:t>
      </w:r>
    </w:p>
    <w:p w14:paraId="016155B3" w14:textId="77777777" w:rsidR="00E974BC" w:rsidRDefault="00A657A6">
      <w:pPr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  <w:lang w:bidi="ar"/>
        </w:rPr>
        <w:t>（</w:t>
      </w:r>
      <w:r>
        <w:rPr>
          <w:rFonts w:ascii="仿宋_gb2312" w:eastAsia="仿宋_gb2312" w:cs="仿宋_gb2312" w:hint="eastAsia"/>
          <w:sz w:val="28"/>
          <w:szCs w:val="28"/>
          <w:lang w:bidi="ar"/>
        </w:rPr>
        <w:t>四</w:t>
      </w:r>
      <w:r w:rsidR="00E974BC">
        <w:rPr>
          <w:rFonts w:ascii="仿宋_gb2312" w:eastAsia="仿宋_gb2312" w:cs="仿宋_gb2312"/>
          <w:sz w:val="28"/>
          <w:szCs w:val="28"/>
          <w:lang w:bidi="ar"/>
        </w:rPr>
        <w:t>）其他主题</w:t>
      </w:r>
    </w:p>
    <w:p w14:paraId="0E215A9E" w14:textId="77777777" w:rsidR="00E974BC" w:rsidRDefault="00E974BC">
      <w:pPr>
        <w:rPr>
          <w:rFonts w:ascii="黑体" w:eastAsia="黑体" w:hAnsi="宋体" w:cs="黑体"/>
          <w:b/>
          <w:sz w:val="30"/>
          <w:szCs w:val="30"/>
        </w:rPr>
      </w:pPr>
      <w:r>
        <w:rPr>
          <w:rFonts w:ascii="黑体" w:eastAsia="黑体" w:hAnsi="宋体" w:cs="黑体" w:hint="eastAsia"/>
          <w:b/>
          <w:sz w:val="30"/>
          <w:szCs w:val="30"/>
          <w:lang w:bidi="ar"/>
        </w:rPr>
        <w:t>二、重点活动内容</w:t>
      </w:r>
    </w:p>
    <w:p w14:paraId="309E27C8" w14:textId="77777777" w:rsidR="00A657A6" w:rsidRDefault="00A657A6" w:rsidP="00A657A6">
      <w:pPr>
        <w:rPr>
          <w:rFonts w:ascii="仿宋_gb2312" w:eastAsia="仿宋_gb2312" w:cs="仿宋_gb2312" w:hint="eastAsia"/>
          <w:sz w:val="28"/>
          <w:szCs w:val="28"/>
          <w:lang w:bidi="ar"/>
        </w:rPr>
      </w:pPr>
      <w:r>
        <w:rPr>
          <w:rFonts w:ascii="楷体_GB2312" w:eastAsia="楷体_GB2312" w:hAnsi="宋体" w:cs="楷体_GB2312" w:hint="eastAsia"/>
          <w:b/>
          <w:sz w:val="28"/>
          <w:szCs w:val="28"/>
          <w:lang w:bidi="ar"/>
        </w:rPr>
        <w:t xml:space="preserve">   </w:t>
      </w:r>
      <w:r w:rsidR="00E974BC">
        <w:rPr>
          <w:rFonts w:ascii="楷体_GB2312" w:eastAsia="楷体_GB2312" w:hAnsi="宋体" w:cs="楷体_GB2312" w:hint="eastAsia"/>
          <w:b/>
          <w:sz w:val="28"/>
          <w:szCs w:val="28"/>
          <w:lang w:bidi="ar"/>
        </w:rPr>
        <w:t>（一）</w:t>
      </w:r>
      <w:r w:rsidRPr="00A657A6">
        <w:rPr>
          <w:rFonts w:ascii="楷体_GB2312" w:eastAsia="楷体_GB2312" w:cs="楷体_GB2312" w:hint="eastAsia"/>
          <w:b/>
          <w:sz w:val="28"/>
          <w:szCs w:val="28"/>
          <w:lang w:bidi="ar"/>
        </w:rPr>
        <w:t>学思践悟，创新形式开展青年大学习</w:t>
      </w:r>
    </w:p>
    <w:p w14:paraId="3E68F478" w14:textId="77777777" w:rsidR="00A657A6" w:rsidRDefault="00A657A6" w:rsidP="00A657A6">
      <w:pPr>
        <w:widowControl/>
        <w:ind w:firstLine="580"/>
        <w:jc w:val="left"/>
        <w:rPr>
          <w:rFonts w:ascii="宋体" w:hAnsi="宋体" w:hint="eastAsia"/>
          <w:kern w:val="0"/>
          <w:sz w:val="20"/>
          <w:szCs w:val="20"/>
        </w:rPr>
      </w:pPr>
      <w:r w:rsidRPr="00A657A6">
        <w:rPr>
          <w:rFonts w:ascii="仿宋_gb2312" w:eastAsia="仿宋_gb2312" w:hAnsi="宋体" w:hint="eastAsia"/>
          <w:color w:val="333333"/>
          <w:kern w:val="0"/>
          <w:sz w:val="29"/>
          <w:szCs w:val="29"/>
          <w:shd w:val="clear" w:color="auto" w:fill="FFFFFF"/>
        </w:rPr>
        <w:t>进一步学习宣传贯彻习近平新时代中国特色社会主义思想，积极围绕党的十九大，和党的十九届二中、三中、四中全会精神，将政策理论、学科专业与实际相结合，深入重要领域、行业，赴基层一线地区开展理论政策普及宣讲活动，以小见大、以点见面，讲好党的故事、中国故事。</w:t>
      </w:r>
    </w:p>
    <w:p w14:paraId="5B776264" w14:textId="775DF82F" w:rsidR="00E974BC" w:rsidRPr="00A657A6" w:rsidRDefault="00DC4359" w:rsidP="00DC4359">
      <w:pPr>
        <w:widowControl/>
        <w:jc w:val="left"/>
        <w:rPr>
          <w:rFonts w:ascii="宋体" w:hAnsi="宋体" w:hint="eastAsia"/>
          <w:kern w:val="0"/>
          <w:sz w:val="20"/>
          <w:szCs w:val="20"/>
        </w:rPr>
      </w:pPr>
      <w:r>
        <w:rPr>
          <w:rFonts w:ascii="楷体_GB2312" w:eastAsia="楷体_GB2312" w:cs="楷体_GB2312" w:hint="eastAsia"/>
          <w:b/>
          <w:sz w:val="28"/>
          <w:szCs w:val="28"/>
          <w:lang w:bidi="ar"/>
        </w:rPr>
        <w:t xml:space="preserve">   </w:t>
      </w:r>
      <w:r w:rsidR="00E974BC">
        <w:rPr>
          <w:rFonts w:ascii="楷体_GB2312" w:eastAsia="楷体_GB2312" w:cs="楷体_GB2312" w:hint="eastAsia"/>
          <w:b/>
          <w:sz w:val="28"/>
          <w:szCs w:val="28"/>
          <w:lang w:bidi="ar"/>
        </w:rPr>
        <w:t>（二）</w:t>
      </w:r>
      <w:r w:rsidR="00A657A6" w:rsidRPr="00A657A6">
        <w:rPr>
          <w:rFonts w:ascii="楷体_GB2312" w:eastAsia="楷体_GB2312" w:hAnsi="Tahoma" w:cs="Tahoma" w:hint="eastAsia"/>
          <w:b/>
          <w:bCs/>
          <w:color w:val="333333"/>
          <w:kern w:val="0"/>
          <w:sz w:val="30"/>
          <w:szCs w:val="30"/>
          <w:shd w:val="clear" w:color="auto" w:fill="FFFFFF"/>
        </w:rPr>
        <w:t>决胜小康，聚焦基层展现青年担当</w:t>
      </w:r>
    </w:p>
    <w:p w14:paraId="2A8536B7" w14:textId="09094D8A" w:rsidR="00DA1393" w:rsidRPr="00DC4359" w:rsidRDefault="00DC4359" w:rsidP="00DC4359">
      <w:pPr>
        <w:widowControl/>
        <w:jc w:val="left"/>
        <w:rPr>
          <w:rFonts w:ascii="宋体" w:hAnsi="宋体" w:hint="eastAsia"/>
          <w:kern w:val="0"/>
          <w:sz w:val="20"/>
          <w:szCs w:val="20"/>
        </w:rPr>
      </w:pPr>
      <w:r>
        <w:rPr>
          <w:rFonts w:ascii="仿宋_gb2312" w:eastAsia="仿宋_gb2312" w:hAnsi="宋体" w:hint="eastAsia"/>
          <w:color w:val="333333"/>
          <w:kern w:val="0"/>
          <w:sz w:val="29"/>
          <w:szCs w:val="29"/>
          <w:shd w:val="clear" w:color="auto" w:fill="FFFFFF"/>
        </w:rPr>
        <w:t xml:space="preserve">    </w:t>
      </w:r>
      <w:r w:rsidR="00A657A6" w:rsidRPr="00A657A6">
        <w:rPr>
          <w:rFonts w:ascii="仿宋_gb2312" w:eastAsia="仿宋_gb2312" w:hAnsi="宋体" w:hint="eastAsia"/>
          <w:color w:val="333333"/>
          <w:kern w:val="0"/>
          <w:sz w:val="29"/>
          <w:szCs w:val="29"/>
          <w:shd w:val="clear" w:color="auto" w:fill="FFFFFF"/>
        </w:rPr>
        <w:t>在全面建成小康社会决胜期，展现青年学子担当，发挥我校经管法学科融通等专业优势，积极前往“三区三州”等我国深度贫困地区和总书记曾经走访、调研过的贫困地区，关注基层在打好“脱贫攻坚战”的具体措施，将“扶贫先扶志、扶贫必扶智”的理念融入实践全过程，开展科普知识宣讲、专业技术指导、优秀文化下乡等基层群众喜闻乐见、易于接受的活动，以青年之智助力决胜小康。</w:t>
      </w:r>
    </w:p>
    <w:p w14:paraId="5390C779" w14:textId="44F06938" w:rsidR="00E974BC" w:rsidRPr="00DC4359" w:rsidRDefault="00DC4359" w:rsidP="00DC4359">
      <w:pPr>
        <w:rPr>
          <w:rFonts w:ascii="宋体" w:hAnsi="宋体" w:hint="eastAsia"/>
          <w:kern w:val="0"/>
          <w:sz w:val="20"/>
          <w:szCs w:val="20"/>
        </w:rPr>
      </w:pPr>
      <w:r>
        <w:rPr>
          <w:rFonts w:ascii="楷体_GB2312" w:eastAsia="楷体_GB2312" w:cs="楷体_GB2312" w:hint="eastAsia"/>
          <w:b/>
          <w:sz w:val="28"/>
          <w:szCs w:val="28"/>
          <w:lang w:bidi="ar"/>
        </w:rPr>
        <w:t xml:space="preserve">   </w:t>
      </w:r>
      <w:r w:rsidR="00E974BC">
        <w:rPr>
          <w:rFonts w:ascii="楷体_GB2312" w:eastAsia="楷体_GB2312" w:cs="楷体_GB2312" w:hint="eastAsia"/>
          <w:b/>
          <w:sz w:val="28"/>
          <w:szCs w:val="28"/>
          <w:lang w:bidi="ar"/>
        </w:rPr>
        <w:t>（三）</w:t>
      </w:r>
      <w:r w:rsidRPr="00DC4359">
        <w:rPr>
          <w:rFonts w:ascii="楷体_GB2312" w:eastAsia="楷体_GB2312" w:hAnsi="Tahoma" w:cs="Tahoma" w:hint="eastAsia"/>
          <w:b/>
          <w:bCs/>
          <w:color w:val="333333"/>
          <w:kern w:val="0"/>
          <w:sz w:val="30"/>
          <w:szCs w:val="30"/>
          <w:shd w:val="clear" w:color="auto" w:fill="FFFFFF"/>
        </w:rPr>
        <w:t>专项计划，传承中南大红色基因</w:t>
      </w:r>
    </w:p>
    <w:p w14:paraId="24C057C7" w14:textId="7D857567" w:rsidR="00DC4359" w:rsidRDefault="00DC4359" w:rsidP="00DC4359">
      <w:pPr>
        <w:pStyle w:val="a8"/>
        <w:shd w:val="clear" w:color="auto" w:fill="FFFFFF"/>
        <w:spacing w:before="0" w:beforeAutospacing="0" w:after="0" w:afterAutospacing="0" w:line="336" w:lineRule="atLeast"/>
        <w:ind w:firstLine="555"/>
        <w:jc w:val="both"/>
        <w:rPr>
          <w:rFonts w:ascii="Tahoma" w:hAnsi="Tahoma" w:cs="Tahoma"/>
          <w:color w:val="333333"/>
          <w:sz w:val="21"/>
          <w:szCs w:val="21"/>
        </w:rPr>
      </w:pPr>
      <w:r w:rsidRPr="00DC4359">
        <w:rPr>
          <w:rStyle w:val="a7"/>
          <w:rFonts w:ascii="仿宋_gb2312" w:eastAsia="仿宋_gb2312" w:hAnsi="Tahoma" w:cs="Tahoma" w:hint="eastAsia"/>
          <w:color w:val="333333"/>
          <w:sz w:val="29"/>
          <w:szCs w:val="29"/>
        </w:rPr>
        <w:lastRenderedPageBreak/>
        <w:t>1.“我眼中的家乡”返乡专项。</w:t>
      </w:r>
      <w:r>
        <w:rPr>
          <w:rFonts w:ascii="仿宋_gb2312" w:eastAsia="仿宋_gb2312" w:hAnsi="Tahoma" w:cs="Tahoma" w:hint="eastAsia"/>
          <w:color w:val="333333"/>
          <w:sz w:val="29"/>
          <w:szCs w:val="29"/>
        </w:rPr>
        <w:t>着眼家乡70年来的新面貌、新变化，立足学校新时代、新阶段面临的一流学科建设、深化综合改革等发展现状，开展“我眼中的家乡”大学生返乡专项实践活动。</w:t>
      </w:r>
    </w:p>
    <w:p w14:paraId="01F42844" w14:textId="6CCFE010" w:rsidR="00DC4359" w:rsidRDefault="00CA011E" w:rsidP="00CA011E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仿宋_gb2312" w:eastAsia="仿宋_gb2312" w:hAnsi="Tahoma" w:cs="Tahoma" w:hint="eastAsia"/>
          <w:color w:val="333333"/>
          <w:sz w:val="29"/>
          <w:szCs w:val="29"/>
        </w:rPr>
        <w:t xml:space="preserve">   </w:t>
      </w:r>
      <w:r w:rsidR="00DC4359">
        <w:rPr>
          <w:rFonts w:ascii="仿宋_gb2312" w:eastAsia="仿宋_gb2312" w:hAnsi="Tahoma" w:cs="Tahoma" w:hint="eastAsia"/>
          <w:color w:val="333333"/>
          <w:sz w:val="29"/>
          <w:szCs w:val="29"/>
        </w:rPr>
        <w:t>（1）积极回访母校，通过政策宣讲、专题座谈、经验分享等形式，宣传推介我校办学历史、专业设置、校园环境、招生政策、科学研究、国际交流和奖助学金体系等方面的优势和特色，充分发挥朋辈引导和榜样效用；</w:t>
      </w:r>
    </w:p>
    <w:p w14:paraId="0EB96A4F" w14:textId="1E9373A3" w:rsidR="00DC4359" w:rsidRDefault="00CA011E" w:rsidP="00CA011E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仿宋_gb2312" w:eastAsia="仿宋_gb2312" w:hAnsi="Tahoma" w:cs="Tahoma" w:hint="eastAsia"/>
          <w:color w:val="333333"/>
          <w:sz w:val="29"/>
          <w:szCs w:val="29"/>
        </w:rPr>
        <w:t xml:space="preserve">   </w:t>
      </w:r>
      <w:r w:rsidR="00DC4359">
        <w:rPr>
          <w:rFonts w:ascii="仿宋_gb2312" w:eastAsia="仿宋_gb2312" w:hAnsi="Tahoma" w:cs="Tahoma" w:hint="eastAsia"/>
          <w:color w:val="333333"/>
          <w:sz w:val="29"/>
          <w:szCs w:val="29"/>
        </w:rPr>
        <w:t>（2）结合专业特长，围绕历史背景、国情观察、文化传承、志愿服务、创新创业等多个方面开展实践活动，并以纪录片、宣传片、摄影集等载体记录家乡变化，灵活运用专业知识助力家乡建设。</w:t>
      </w:r>
    </w:p>
    <w:p w14:paraId="7A30159D" w14:textId="77777777" w:rsidR="00DC4359" w:rsidRDefault="00DC4359" w:rsidP="00DC4359">
      <w:pPr>
        <w:pStyle w:val="a8"/>
        <w:shd w:val="clear" w:color="auto" w:fill="FFFFFF"/>
        <w:spacing w:before="0" w:beforeAutospacing="0" w:after="0" w:afterAutospacing="0" w:line="336" w:lineRule="atLeast"/>
        <w:ind w:firstLine="55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Style w:val="a7"/>
          <w:rFonts w:ascii="仿宋_gb2312" w:eastAsia="仿宋_gb2312" w:hAnsi="Tahoma" w:cs="Tahoma" w:hint="eastAsia"/>
          <w:color w:val="333333"/>
          <w:sz w:val="29"/>
          <w:szCs w:val="29"/>
        </w:rPr>
        <w:t>2．“传承红色基因”育人专项。</w:t>
      </w:r>
      <w:r>
        <w:rPr>
          <w:rFonts w:ascii="仿宋_gb2312" w:eastAsia="仿宋_gb2312" w:hAnsi="Tahoma" w:cs="Tahoma" w:hint="eastAsia"/>
          <w:color w:val="333333"/>
          <w:sz w:val="29"/>
          <w:szCs w:val="29"/>
        </w:rPr>
        <w:t>在全面了解我校红色历史的基础上，走进各地革命老区，传承我校红色基因。</w:t>
      </w:r>
    </w:p>
    <w:p w14:paraId="21BA32BB" w14:textId="6971DF18" w:rsidR="00DC4359" w:rsidRDefault="00CA011E" w:rsidP="00CA011E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仿宋_gb2312" w:eastAsia="仿宋_gb2312" w:hAnsi="Tahoma" w:cs="Tahoma" w:hint="eastAsia"/>
          <w:color w:val="333333"/>
          <w:sz w:val="29"/>
          <w:szCs w:val="29"/>
        </w:rPr>
        <w:t xml:space="preserve">   </w:t>
      </w:r>
      <w:r w:rsidR="00DC4359">
        <w:rPr>
          <w:rFonts w:ascii="仿宋_gb2312" w:eastAsia="仿宋_gb2312" w:hAnsi="Tahoma" w:cs="Tahoma" w:hint="eastAsia"/>
          <w:color w:val="333333"/>
          <w:sz w:val="29"/>
          <w:szCs w:val="29"/>
        </w:rPr>
        <w:t>（1）积极赴延安、西柏坡、井冈山、大别山等红色革命老区，感受革命文化，传承红色基因，助力精准扶贫，奉献青春力量；</w:t>
      </w:r>
    </w:p>
    <w:p w14:paraId="53B526BD" w14:textId="0911A04A" w:rsidR="00E974BC" w:rsidRPr="00DC4359" w:rsidRDefault="00CA011E" w:rsidP="00CA011E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rFonts w:ascii="Tahoma" w:hAnsi="Tahoma" w:cs="Tahoma" w:hint="eastAsia"/>
          <w:color w:val="333333"/>
          <w:sz w:val="21"/>
          <w:szCs w:val="21"/>
        </w:rPr>
      </w:pPr>
      <w:r>
        <w:rPr>
          <w:rFonts w:ascii="仿宋_gb2312" w:eastAsia="仿宋_gb2312" w:hAnsi="Tahoma" w:cs="Tahoma" w:hint="eastAsia"/>
          <w:color w:val="333333"/>
          <w:sz w:val="29"/>
          <w:szCs w:val="29"/>
        </w:rPr>
        <w:t xml:space="preserve">   </w:t>
      </w:r>
      <w:r w:rsidR="00DC4359">
        <w:rPr>
          <w:rFonts w:ascii="仿宋_gb2312" w:eastAsia="仿宋_gb2312" w:hAnsi="Tahoma" w:cs="Tahoma" w:hint="eastAsia"/>
          <w:color w:val="333333"/>
          <w:sz w:val="29"/>
          <w:szCs w:val="29"/>
        </w:rPr>
        <w:t>（2）积极赴宝丰、开封等学校发源地、南迁地开展各类志愿服务、文艺实践、专题调研活动，追寻学校办学历程，传承发扬学校前身“中原大学”办学精神。</w:t>
      </w:r>
    </w:p>
    <w:p w14:paraId="679BF3E7" w14:textId="01ACCDB2" w:rsidR="00E974BC" w:rsidRDefault="00CA011E" w:rsidP="00A657A6">
      <w:pPr>
        <w:ind w:firstLineChars="200" w:firstLine="606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  <w:lang w:bidi="ar"/>
        </w:rPr>
        <w:t>（四</w:t>
      </w:r>
      <w:bookmarkStart w:id="0" w:name="_GoBack"/>
      <w:bookmarkEnd w:id="0"/>
      <w:r w:rsidR="00E974BC">
        <w:rPr>
          <w:rFonts w:ascii="楷体_GB2312" w:eastAsia="楷体_GB2312" w:cs="楷体_GB2312" w:hint="eastAsia"/>
          <w:b/>
          <w:sz w:val="28"/>
          <w:szCs w:val="28"/>
          <w:lang w:bidi="ar"/>
        </w:rPr>
        <w:t>）其他主题</w:t>
      </w:r>
    </w:p>
    <w:p w14:paraId="64E8DD8D" w14:textId="77777777" w:rsidR="00E974BC" w:rsidRDefault="00E974BC">
      <w:pPr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  <w:lang w:bidi="ar"/>
        </w:rPr>
        <w:t>广大团员青年可立足自身专业，自拟主题、自选角度，将课堂学习的专业理论知识与具体实践活动相结合，将学院特色、学科优势、专业特长与社会需求相结合，在解决实践遇到问题的过程中积累社会经验，全面锻炼和提升综合素质和能力，注重实践过程中的线上线下</w:t>
      </w:r>
      <w:r>
        <w:rPr>
          <w:rFonts w:ascii="仿宋_gb2312" w:eastAsia="仿宋_gb2312" w:cs="仿宋_gb2312"/>
          <w:sz w:val="28"/>
          <w:szCs w:val="28"/>
          <w:lang w:bidi="ar"/>
        </w:rPr>
        <w:lastRenderedPageBreak/>
        <w:t>宣传，力求通过实践活动形成高质量、有深度的社会实践成果，努力打造一批基础扎实、科学规划、创新发展的共建实践基地，不断涌现出有特色、有影响优秀的社会实践品牌项目（团队）。</w:t>
      </w:r>
    </w:p>
    <w:p w14:paraId="548854FF" w14:textId="77777777" w:rsidR="00E974BC" w:rsidRDefault="00E974BC"/>
    <w:sectPr w:rsidR="00E974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5C8AC" w14:textId="77777777" w:rsidR="009D36F3" w:rsidRDefault="009D36F3" w:rsidP="00414DED">
      <w:r>
        <w:separator/>
      </w:r>
    </w:p>
  </w:endnote>
  <w:endnote w:type="continuationSeparator" w:id="0">
    <w:p w14:paraId="31F55B6A" w14:textId="77777777" w:rsidR="009D36F3" w:rsidRDefault="009D36F3" w:rsidP="0041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宋体"/>
    <w:panose1 w:val="00000000000000000000"/>
    <w:charset w:val="50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18E43" w14:textId="77777777" w:rsidR="009D36F3" w:rsidRDefault="009D36F3" w:rsidP="00414DED">
      <w:r>
        <w:separator/>
      </w:r>
    </w:p>
  </w:footnote>
  <w:footnote w:type="continuationSeparator" w:id="0">
    <w:p w14:paraId="3491DDBD" w14:textId="77777777" w:rsidR="009D36F3" w:rsidRDefault="009D36F3" w:rsidP="0041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ED"/>
    <w:rsid w:val="00141C75"/>
    <w:rsid w:val="003F3504"/>
    <w:rsid w:val="00414DED"/>
    <w:rsid w:val="00612A03"/>
    <w:rsid w:val="00982739"/>
    <w:rsid w:val="009D36F3"/>
    <w:rsid w:val="00A5681E"/>
    <w:rsid w:val="00A657A6"/>
    <w:rsid w:val="00CA011E"/>
    <w:rsid w:val="00D2450E"/>
    <w:rsid w:val="00DA1393"/>
    <w:rsid w:val="00DC4359"/>
    <w:rsid w:val="00E974BC"/>
    <w:rsid w:val="10B4200A"/>
    <w:rsid w:val="52D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53F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link w:val="a3"/>
    <w:rsid w:val="00414DE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41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link w:val="a5"/>
    <w:rsid w:val="00414DED"/>
    <w:rPr>
      <w:rFonts w:ascii="Calibri" w:hAnsi="Calibr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A657A6"/>
    <w:rPr>
      <w:b/>
      <w:bCs/>
    </w:rPr>
  </w:style>
  <w:style w:type="paragraph" w:styleId="a8">
    <w:name w:val="Normal (Web)"/>
    <w:basedOn w:val="a"/>
    <w:uiPriority w:val="99"/>
    <w:unhideWhenUsed/>
    <w:rsid w:val="00DC435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link w:val="a3"/>
    <w:rsid w:val="00414DE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41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link w:val="a5"/>
    <w:rsid w:val="00414DED"/>
    <w:rPr>
      <w:rFonts w:ascii="Calibri" w:hAnsi="Calibr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A657A6"/>
    <w:rPr>
      <w:b/>
      <w:bCs/>
    </w:rPr>
  </w:style>
  <w:style w:type="paragraph" w:styleId="a8">
    <w:name w:val="Normal (Web)"/>
    <w:basedOn w:val="a"/>
    <w:uiPriority w:val="99"/>
    <w:unhideWhenUsed/>
    <w:rsid w:val="00DC435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172</Words>
  <Characters>987</Characters>
  <Application>Microsoft Macintosh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千惠 刘</cp:lastModifiedBy>
  <cp:revision>6</cp:revision>
  <dcterms:created xsi:type="dcterms:W3CDTF">2018-12-21T16:04:00Z</dcterms:created>
  <dcterms:modified xsi:type="dcterms:W3CDTF">2019-12-10T08:00:00Z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